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Российский фонд развития информационных технологий (РФРИТ) объявляет о начале отбора получателей грантов на реализацию особо значимых проектов по внедрению российских решений в сфере информационных технологий.</w:t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Объявлен отбор получателей грантов на реализацию </w:t>
      </w:r>
      <w:r>
        <w:rPr>
          <w:rFonts w:ascii="Times New Roman" w:hAnsi="Times New Roman"/>
          <w:sz w:val="28"/>
          <w:szCs w:val="28"/>
        </w:rPr>
        <w:t xml:space="preserve">проектов по доработке и внедрению российских решений в сфере информационных технологий </w:t>
      </w:r>
      <w:r/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14:ligatures w14:val="none"/>
        </w:rPr>
      </w:pPr>
      <w:r>
        <w:rPr>
          <w:rFonts w:ascii="Times New Roman" w:hAnsi="Times New Roman"/>
          <w:sz w:val="28"/>
          <w:szCs w:val="28"/>
        </w:rPr>
        <w:t xml:space="preserve">Отбор осуществляется в порядке, установленном Правилами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</w:t>
      </w:r>
      <w:r>
        <w:rPr>
          <w:rFonts w:ascii="Times New Roman" w:hAnsi="Times New Roman"/>
          <w:sz w:val="28"/>
          <w:szCs w:val="28"/>
        </w:rPr>
        <w:t xml:space="preserve">ским лицам – производителям товаров, работ, услуг, утвержденными постановлением Правительства Российской Федерации от 25.10.2023 года </w:t>
        <w:br/>
        <w:t xml:space="preserve">№ 1781, и объявлением о проведении отбора, размещенным на портале предоставления мер финансовой государственной подде</w:t>
      </w:r>
      <w:r>
        <w:rPr>
          <w:rFonts w:ascii="Times New Roman" w:hAnsi="Times New Roman"/>
          <w:sz w:val="28"/>
          <w:szCs w:val="28"/>
        </w:rPr>
        <w:t xml:space="preserve">ржки государственной интегрированной информационной системы управления общественными финансами «Электронный бюджет»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hyperlink r:id="rId8" w:tooltip="https://promote.budget.gov.ru" w:history="1">
        <w:r>
          <w:rPr>
            <w:rStyle w:val="621"/>
            <w:rFonts w:ascii="Times New Roman" w:hAnsi="Times New Roman"/>
            <w:color w:val="000000" w:themeColor="text1"/>
            <w:sz w:val="28"/>
            <w:szCs w:val="28"/>
          </w:rPr>
          <w:t xml:space="preserve">(</w:t>
        </w:r>
        <w:r>
          <w:rPr>
            <w:rStyle w:val="621"/>
            <w:rFonts w:ascii="Times New Roman" w:hAnsi="Times New Roman"/>
            <w:color w:val="000000" w:themeColor="text1"/>
            <w:sz w:val="28"/>
            <w:szCs w:val="28"/>
          </w:rPr>
          <w:t xml:space="preserve">https://promote.budget.gov.ru</w:t>
        </w:r>
        <w:r>
          <w:rPr>
            <w:rStyle w:val="621"/>
            <w:rFonts w:ascii="Times New Roman" w:hAnsi="Times New Roman"/>
            <w:color w:val="000000" w:themeColor="text1"/>
            <w:sz w:val="28"/>
            <w:szCs w:val="28"/>
          </w:rPr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14:ligatures w14:val="none"/>
        </w:rPr>
      </w:r>
      <w:r>
        <w:rPr>
          <w:rFonts w:ascii="Times New Roman" w:hAnsi="Times New Roman"/>
          <w:sz w:val="28"/>
          <w:szCs w:val="28"/>
          <w14:ligatures w14:val="none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  <w14:ligatures w14:val="none"/>
        </w:rPr>
      </w:r>
    </w:p>
    <w:p>
      <w:pPr>
        <w:ind w:firstLine="709"/>
        <w:jc w:val="both"/>
        <w:spacing w:after="0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Участниками отбора могут стать российские юридические лица, не являющиеся государственными (муниципальными) учрежде</w:t>
      </w:r>
      <w:r>
        <w:rPr>
          <w:rFonts w:ascii="Times New Roman" w:hAnsi="Times New Roman"/>
          <w:sz w:val="28"/>
          <w:szCs w:val="28"/>
        </w:rPr>
        <w:t xml:space="preserve">ниями. </w:t>
      </w:r>
      <w:r/>
      <w:r>
        <w:rPr>
          <w:rFonts w:ascii="Times New Roman" w:hAnsi="Times New Roman"/>
          <w:sz w:val="28"/>
          <w:szCs w:val="28"/>
        </w:rPr>
      </w:r>
      <w:r/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14:ligatures w14:val="none"/>
        </w:rPr>
      </w:pPr>
      <w:r>
        <w:rPr>
          <w:rFonts w:ascii="Times New Roman" w:hAnsi="Times New Roman"/>
          <w:sz w:val="28"/>
          <w:szCs w:val="28"/>
        </w:rPr>
        <w:t xml:space="preserve">В целях оказания консультационной поддержки потенциальным участникам отбора Фондом разработана инструкция по оформлению заявки для участия в отборе (для самостоятельного изучения) и предусмотрено проведение вебинара. Регистрация на вебинар осуществл</w:t>
      </w:r>
      <w:r>
        <w:rPr>
          <w:rFonts w:ascii="Times New Roman" w:hAnsi="Times New Roman"/>
          <w:sz w:val="28"/>
          <w:szCs w:val="28"/>
        </w:rPr>
        <w:t xml:space="preserve">яется на официальном сайте отбора в информационно-телекоммуникационной сети «Интернет» </w:t>
      </w:r>
      <w:r>
        <w:rPr>
          <w:rFonts w:ascii="Times New Roman" w:hAnsi="Times New Roman"/>
          <w:sz w:val="28"/>
          <w:szCs w:val="28"/>
        </w:rPr>
        <w:t xml:space="preserve">(</w:t>
      </w:r>
      <w:hyperlink r:id="rId9" w:tooltip="https://ozp.rfrit.ru" w:history="1">
        <w:r>
          <w:rPr>
            <w:rFonts w:ascii="Times New Roman" w:hAnsi="Times New Roman"/>
            <w:sz w:val="28"/>
            <w:szCs w:val="28"/>
          </w:rPr>
          <w:t xml:space="preserve">https://ozp.rfrit.ru </w:t>
        </w:r>
      </w:hyperlink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14:ligatures w14:val="none"/>
        </w:rPr>
      </w:r>
      <w:r>
        <w:rPr>
          <w:rFonts w:ascii="Times New Roman" w:hAnsi="Times New Roman"/>
          <w:sz w:val="28"/>
          <w:szCs w:val="28"/>
          <w14:ligatures w14:val="non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Прием заявок проводится </w:t>
      </w:r>
      <w:r>
        <w:rPr>
          <w:rFonts w:ascii="Times New Roman" w:hAnsi="Times New Roman"/>
          <w:b/>
          <w:sz w:val="28"/>
          <w:szCs w:val="28"/>
        </w:rPr>
        <w:t xml:space="preserve">с 25 сентября по 26 октября 2025</w:t>
      </w:r>
      <w:r>
        <w:rPr>
          <w:rFonts w:ascii="Times New Roman" w:hAnsi="Times New Roman"/>
          <w:sz w:val="28"/>
          <w:szCs w:val="28"/>
        </w:rPr>
        <w:t xml:space="preserve"> г. </w:t>
      </w:r>
      <w:r>
        <w:rPr>
          <w:rFonts w:ascii="Times New Roman" w:hAnsi="Times New Roman"/>
          <w:sz w:val="28"/>
          <w:szCs w:val="28"/>
        </w:rPr>
      </w:r>
    </w:p>
    <w:p>
      <w:pPr>
        <w:ind w:left="1276" w:firstLine="708"/>
        <w:jc w:val="both"/>
        <w:spacing w:after="0"/>
        <w:rPr>
          <w:rFonts w:ascii="Times New Roman" w:hAnsi="Times New Roman"/>
          <w:sz w:val="28"/>
          <w:szCs w:val="28"/>
        </w:rPr>
      </w:pPr>
      <w:r/>
      <w:bookmarkStart w:id="0" w:name="_GoBack"/>
      <w:r/>
      <w:bookmarkEnd w:id="0"/>
      <w:r/>
      <w:r>
        <w:rPr>
          <w:rFonts w:ascii="Times New Roman" w:hAnsi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566" w:bottom="1134" w:left="1560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  <w:pPr>
      <w:spacing w:after="200" w:line="276" w:lineRule="auto"/>
    </w:pPr>
    <w:rPr>
      <w:rFonts w:ascii="Calibri" w:hAnsi="Calibri" w:eastAsia="Calibri" w:cs="Times New Roman"/>
    </w:rPr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character" w:styleId="621">
    <w:name w:val="Hyperlink"/>
    <w:basedOn w:val="618"/>
    <w:unhideWhenUsed/>
    <w:rPr>
      <w:color w:val="0563c1" w:themeColor="hyperlink"/>
      <w:u w:val="single"/>
    </w:rPr>
  </w:style>
  <w:style w:type="character" w:styleId="622">
    <w:name w:val="FollowedHyperlink"/>
    <w:basedOn w:val="618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promote.budget.gov.ru" TargetMode="External"/><Relationship Id="rId9" Type="http://schemas.openxmlformats.org/officeDocument/2006/relationships/hyperlink" Target="https://ozp.rfrit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И. Васильева</dc:creator>
  <cp:keywords/>
  <dc:description/>
  <cp:lastModifiedBy>vsi</cp:lastModifiedBy>
  <cp:revision>10</cp:revision>
  <dcterms:created xsi:type="dcterms:W3CDTF">2024-02-15T23:56:00Z</dcterms:created>
  <dcterms:modified xsi:type="dcterms:W3CDTF">2025-09-29T08:37:37Z</dcterms:modified>
</cp:coreProperties>
</file>